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95" w:rsidRDefault="00546C95" w:rsidP="00546C95">
      <w:pPr>
        <w:pStyle w:val="Style1"/>
        <w:kinsoku w:val="0"/>
        <w:autoSpaceDE/>
        <w:adjustRightInd/>
        <w:spacing w:line="360" w:lineRule="auto"/>
        <w:ind w:right="1151"/>
        <w:jc w:val="center"/>
        <w:rPr>
          <w:rStyle w:val="CharacterStyle2"/>
          <w:b/>
          <w:spacing w:val="3"/>
          <w:sz w:val="28"/>
          <w:szCs w:val="28"/>
        </w:rPr>
      </w:pPr>
      <w:bookmarkStart w:id="0" w:name="_GoBack"/>
      <w:bookmarkEnd w:id="0"/>
      <w:r>
        <w:rPr>
          <w:rStyle w:val="CharacterStyle2"/>
          <w:b/>
          <w:spacing w:val="3"/>
          <w:sz w:val="28"/>
          <w:szCs w:val="28"/>
        </w:rPr>
        <w:t>R</w:t>
      </w:r>
      <w:r w:rsidR="00F1700B">
        <w:rPr>
          <w:rStyle w:val="CharacterStyle2"/>
          <w:b/>
          <w:spacing w:val="3"/>
          <w:sz w:val="28"/>
          <w:szCs w:val="28"/>
        </w:rPr>
        <w:t>IFORMA DELLE COMMISSIONI TRIBUTARIE</w:t>
      </w:r>
    </w:p>
    <w:p w:rsidR="00546C95" w:rsidRDefault="00546C95" w:rsidP="00546C95">
      <w:pPr>
        <w:pStyle w:val="Style1"/>
        <w:kinsoku w:val="0"/>
        <w:autoSpaceDE/>
        <w:adjustRightInd/>
        <w:spacing w:line="480" w:lineRule="exact"/>
        <w:ind w:right="1151"/>
        <w:jc w:val="both"/>
        <w:rPr>
          <w:rStyle w:val="CharacterStyle2"/>
          <w:spacing w:val="3"/>
          <w:sz w:val="24"/>
          <w:szCs w:val="24"/>
        </w:rPr>
      </w:pPr>
    </w:p>
    <w:p w:rsidR="00546C95" w:rsidRPr="006D5339" w:rsidRDefault="003A68D6" w:rsidP="003A68D6">
      <w:pPr>
        <w:pStyle w:val="Style1"/>
        <w:kinsoku w:val="0"/>
        <w:spacing w:line="480" w:lineRule="exact"/>
        <w:ind w:right="1151"/>
        <w:jc w:val="both"/>
        <w:rPr>
          <w:rStyle w:val="CharacterStyle2"/>
          <w:spacing w:val="3"/>
          <w:sz w:val="24"/>
          <w:szCs w:val="24"/>
        </w:rPr>
      </w:pPr>
      <w:r>
        <w:rPr>
          <w:rStyle w:val="CharacterStyle2"/>
          <w:b/>
          <w:spacing w:val="3"/>
          <w:sz w:val="24"/>
          <w:szCs w:val="24"/>
        </w:rPr>
        <w:t xml:space="preserve">A) </w:t>
      </w:r>
      <w:r w:rsidR="00FE32D6" w:rsidRPr="003A68D6">
        <w:rPr>
          <w:rStyle w:val="CharacterStyle2"/>
          <w:spacing w:val="3"/>
          <w:sz w:val="24"/>
          <w:szCs w:val="24"/>
        </w:rPr>
        <w:t>E’ intervenuta</w:t>
      </w:r>
      <w:r w:rsidR="00FE32D6" w:rsidRPr="006D5339">
        <w:rPr>
          <w:rStyle w:val="CharacterStyle2"/>
          <w:b/>
          <w:spacing w:val="3"/>
          <w:sz w:val="24"/>
          <w:szCs w:val="24"/>
        </w:rPr>
        <w:t xml:space="preserve"> la parziale </w:t>
      </w:r>
      <w:r w:rsidR="00546C95" w:rsidRPr="006D5339">
        <w:rPr>
          <w:rStyle w:val="CharacterStyle2"/>
          <w:b/>
          <w:spacing w:val="3"/>
          <w:sz w:val="24"/>
          <w:szCs w:val="24"/>
        </w:rPr>
        <w:t>Riforma del Processo Tributario attuata con il D.Lgs. n. 156 del 24 settembre 2015</w:t>
      </w:r>
      <w:r w:rsidR="00546C95" w:rsidRPr="006D5339">
        <w:rPr>
          <w:rStyle w:val="CharacterStyle2"/>
          <w:spacing w:val="3"/>
          <w:sz w:val="24"/>
          <w:szCs w:val="24"/>
        </w:rPr>
        <w:t xml:space="preserve"> pubblicato in G. U. n. 233 del 07/10/2015 – Supplemento ordinario n. 55 </w:t>
      </w:r>
      <w:r w:rsidR="00FE32D6" w:rsidRPr="006D5339">
        <w:rPr>
          <w:rStyle w:val="CharacterStyle2"/>
          <w:spacing w:val="3"/>
          <w:sz w:val="24"/>
          <w:szCs w:val="24"/>
        </w:rPr>
        <w:t xml:space="preserve">che </w:t>
      </w:r>
      <w:r w:rsidR="00546C95" w:rsidRPr="006D5339">
        <w:rPr>
          <w:rStyle w:val="CharacterStyle2"/>
          <w:spacing w:val="3"/>
          <w:sz w:val="24"/>
          <w:szCs w:val="24"/>
        </w:rPr>
        <w:t>ha in buona parte recepito</w:t>
      </w:r>
      <w:r w:rsidR="00546C95" w:rsidRPr="006D5339">
        <w:t xml:space="preserve"> </w:t>
      </w:r>
      <w:r w:rsidR="00546C95" w:rsidRPr="006D5339">
        <w:rPr>
          <w:rStyle w:val="CharacterStyle2"/>
          <w:spacing w:val="3"/>
          <w:sz w:val="24"/>
          <w:szCs w:val="24"/>
        </w:rPr>
        <w:t xml:space="preserve">le </w:t>
      </w:r>
      <w:r w:rsidR="00FE32D6" w:rsidRPr="006D5339">
        <w:rPr>
          <w:rStyle w:val="CharacterStyle2"/>
          <w:spacing w:val="3"/>
          <w:sz w:val="24"/>
          <w:szCs w:val="24"/>
        </w:rPr>
        <w:t xml:space="preserve">mie </w:t>
      </w:r>
      <w:r w:rsidR="00546C95" w:rsidRPr="006D5339">
        <w:rPr>
          <w:rStyle w:val="CharacterStyle2"/>
          <w:spacing w:val="3"/>
          <w:sz w:val="24"/>
          <w:szCs w:val="24"/>
        </w:rPr>
        <w:t>proposte modificative avanzate</w:t>
      </w:r>
      <w:r w:rsidR="002A72E0" w:rsidRPr="006D5339">
        <w:rPr>
          <w:rStyle w:val="CharacterStyle2"/>
          <w:spacing w:val="3"/>
          <w:sz w:val="24"/>
          <w:szCs w:val="24"/>
        </w:rPr>
        <w:t>, nel mi</w:t>
      </w:r>
      <w:r w:rsidR="00546C95" w:rsidRPr="006D5339">
        <w:rPr>
          <w:rStyle w:val="CharacterStyle2"/>
          <w:spacing w:val="3"/>
          <w:sz w:val="24"/>
          <w:szCs w:val="24"/>
        </w:rPr>
        <w:t>o progetto di legge di riforma del processo tributario presentato al Senato il 06 agosto 2014 dalla Senatrice Gambaro (n. 1593).</w:t>
      </w:r>
    </w:p>
    <w:p w:rsidR="00546C95" w:rsidRPr="006D5339" w:rsidRDefault="00546C95" w:rsidP="00546C95">
      <w:pPr>
        <w:pStyle w:val="Style1"/>
        <w:kinsoku w:val="0"/>
        <w:autoSpaceDE/>
        <w:adjustRightInd/>
        <w:spacing w:line="480" w:lineRule="exact"/>
        <w:ind w:right="1151"/>
        <w:jc w:val="both"/>
        <w:rPr>
          <w:rStyle w:val="CharacterStyle2"/>
          <w:spacing w:val="3"/>
          <w:sz w:val="24"/>
          <w:szCs w:val="24"/>
        </w:rPr>
      </w:pPr>
      <w:r w:rsidRPr="006D5339">
        <w:rPr>
          <w:rStyle w:val="CharacterStyle2"/>
          <w:spacing w:val="3"/>
          <w:sz w:val="24"/>
          <w:szCs w:val="24"/>
        </w:rPr>
        <w:t>Tra i principali istituti giuridici modificati si evidenziano qui di seguito:</w:t>
      </w:r>
    </w:p>
    <w:p w:rsidR="00546C95" w:rsidRPr="00824F9C" w:rsidRDefault="00546C95" w:rsidP="00546C95">
      <w:pPr>
        <w:widowControl w:val="0"/>
        <w:numPr>
          <w:ilvl w:val="0"/>
          <w:numId w:val="2"/>
        </w:numPr>
        <w:kinsoku w:val="0"/>
        <w:spacing w:after="0" w:line="480" w:lineRule="exact"/>
        <w:ind w:right="1151"/>
        <w:jc w:val="both"/>
        <w:rPr>
          <w:rFonts w:ascii="Times New Roman" w:eastAsia="Times New Roman" w:hAnsi="Times New Roman"/>
          <w:i/>
        </w:rPr>
      </w:pPr>
      <w:r w:rsidRPr="00824F9C">
        <w:rPr>
          <w:rFonts w:ascii="Times New Roman" w:eastAsia="Times New Roman" w:hAnsi="Times New Roman"/>
          <w:i/>
          <w:sz w:val="24"/>
          <w:szCs w:val="24"/>
        </w:rPr>
        <w:t>la conciliazione in appello;</w:t>
      </w:r>
    </w:p>
    <w:p w:rsidR="00546C95" w:rsidRPr="00824F9C" w:rsidRDefault="00546C95" w:rsidP="00546C95">
      <w:pPr>
        <w:widowControl w:val="0"/>
        <w:numPr>
          <w:ilvl w:val="0"/>
          <w:numId w:val="2"/>
        </w:numPr>
        <w:kinsoku w:val="0"/>
        <w:spacing w:after="0" w:line="480" w:lineRule="exact"/>
        <w:ind w:right="11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4F9C">
        <w:rPr>
          <w:rFonts w:ascii="Times New Roman" w:eastAsia="Times New Roman" w:hAnsi="Times New Roman"/>
          <w:i/>
          <w:sz w:val="24"/>
          <w:szCs w:val="24"/>
        </w:rPr>
        <w:t xml:space="preserve"> la sospensione della sentenza e dell’atto originario sia in grado di appello sia pendente il ricorso per cassazione; </w:t>
      </w:r>
    </w:p>
    <w:p w:rsidR="00546C95" w:rsidRPr="00824F9C" w:rsidRDefault="00546C95" w:rsidP="00546C95">
      <w:pPr>
        <w:widowControl w:val="0"/>
        <w:numPr>
          <w:ilvl w:val="0"/>
          <w:numId w:val="2"/>
        </w:numPr>
        <w:kinsoku w:val="0"/>
        <w:spacing w:after="0" w:line="480" w:lineRule="exact"/>
        <w:ind w:right="11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4F9C">
        <w:rPr>
          <w:rFonts w:ascii="Times New Roman" w:eastAsia="Times New Roman" w:hAnsi="Times New Roman"/>
          <w:i/>
          <w:sz w:val="24"/>
          <w:szCs w:val="24"/>
        </w:rPr>
        <w:t>l’immediata esecutività delle sentenze per tutte le parti, anche se non passate in giudicato;</w:t>
      </w:r>
    </w:p>
    <w:p w:rsidR="00546C95" w:rsidRPr="00824F9C" w:rsidRDefault="00546C95" w:rsidP="00546C95">
      <w:pPr>
        <w:widowControl w:val="0"/>
        <w:numPr>
          <w:ilvl w:val="0"/>
          <w:numId w:val="2"/>
        </w:numPr>
        <w:kinsoku w:val="0"/>
        <w:spacing w:after="0" w:line="480" w:lineRule="exact"/>
        <w:ind w:right="11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4F9C">
        <w:rPr>
          <w:rFonts w:ascii="Times New Roman" w:eastAsia="Times New Roman" w:hAnsi="Times New Roman"/>
          <w:i/>
          <w:sz w:val="24"/>
          <w:szCs w:val="24"/>
        </w:rPr>
        <w:t xml:space="preserve">l’affidamento alla Commissione Tributaria, in composizione monocratica, della cognizione dei giudizi di ottemperanza instaurati per il pagamento di somme di importo non superiore a € 20.000 euro e, in ogni caso, per il pagamento delle spese di giudizio; </w:t>
      </w:r>
    </w:p>
    <w:p w:rsidR="000A29B2" w:rsidRPr="00824F9C" w:rsidRDefault="00546C95" w:rsidP="000A29B2">
      <w:pPr>
        <w:widowControl w:val="0"/>
        <w:numPr>
          <w:ilvl w:val="0"/>
          <w:numId w:val="2"/>
        </w:numPr>
        <w:kinsoku w:val="0"/>
        <w:spacing w:after="0" w:line="480" w:lineRule="exact"/>
        <w:ind w:right="11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4F9C">
        <w:rPr>
          <w:rFonts w:ascii="Times New Roman" w:eastAsia="Times New Roman" w:hAnsi="Times New Roman"/>
          <w:i/>
          <w:sz w:val="24"/>
          <w:szCs w:val="24"/>
        </w:rPr>
        <w:t>condanna alle spese di giudizio che possono essere compensate in tutto o in parte soltanto qualora vi sia soccombenza reciproca oppure sussistano gravi ed eccezionali ragioni che devono essere espressamente motivate dal giudice.</w:t>
      </w:r>
    </w:p>
    <w:p w:rsidR="007C4ECF" w:rsidRPr="00A04B72" w:rsidRDefault="00A04B72" w:rsidP="00A04B72">
      <w:pPr>
        <w:widowControl w:val="0"/>
        <w:kinsoku w:val="0"/>
        <w:spacing w:after="0" w:line="480" w:lineRule="exact"/>
        <w:ind w:right="1151"/>
        <w:jc w:val="both"/>
        <w:rPr>
          <w:rFonts w:ascii="Times New Roman" w:eastAsia="Times New Roman" w:hAnsi="Times New Roman"/>
          <w:sz w:val="24"/>
          <w:szCs w:val="24"/>
        </w:rPr>
      </w:pPr>
      <w:r w:rsidRPr="00A04B72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7EF" w:rsidRPr="00A04B72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7C4ECF" w:rsidRPr="00A04B72">
        <w:rPr>
          <w:rFonts w:ascii="Times New Roman" w:eastAsia="Times New Roman" w:hAnsi="Times New Roman" w:cs="Times New Roman"/>
          <w:sz w:val="24"/>
          <w:szCs w:val="24"/>
        </w:rPr>
        <w:t xml:space="preserve"> bisogna pensare</w:t>
      </w:r>
      <w:r w:rsidR="007C4ECF" w:rsidRPr="00A04B72">
        <w:rPr>
          <w:rFonts w:ascii="Times New Roman" w:eastAsia="Times New Roman" w:hAnsi="Times New Roman" w:cs="Times New Roman"/>
          <w:b/>
          <w:sz w:val="24"/>
          <w:szCs w:val="24"/>
        </w:rPr>
        <w:t xml:space="preserve"> a modificare strutturalmente le Commissioni Tributarie</w:t>
      </w:r>
      <w:r w:rsidR="007C4ECF" w:rsidRPr="00A04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A43" w:rsidRDefault="007C4ECF" w:rsidP="007C4EC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A4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6E6A43" w:rsidRPr="005D50A4">
        <w:rPr>
          <w:rFonts w:ascii="Times New Roman" w:eastAsia="Times New Roman" w:hAnsi="Times New Roman" w:cs="Times New Roman"/>
          <w:b/>
          <w:sz w:val="24"/>
          <w:szCs w:val="24"/>
        </w:rPr>
        <w:t>principi</w:t>
      </w:r>
      <w:r w:rsidR="006E6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A43" w:rsidRPr="0032391E">
        <w:rPr>
          <w:rFonts w:ascii="Times New Roman" w:eastAsia="Times New Roman" w:hAnsi="Times New Roman" w:cs="Times New Roman"/>
          <w:b/>
          <w:sz w:val="24"/>
          <w:szCs w:val="24"/>
        </w:rPr>
        <w:t>cui la riforma deve ispirarsi</w:t>
      </w:r>
      <w:r w:rsidR="006E6A43">
        <w:rPr>
          <w:rFonts w:ascii="Times New Roman" w:eastAsia="Times New Roman" w:hAnsi="Times New Roman" w:cs="Times New Roman"/>
          <w:sz w:val="24"/>
          <w:szCs w:val="24"/>
        </w:rPr>
        <w:t xml:space="preserve"> sono i seguenti:</w:t>
      </w:r>
    </w:p>
    <w:p w:rsidR="00A0696D" w:rsidRPr="00A0696D" w:rsidRDefault="00A0696D" w:rsidP="00F907BC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96D">
        <w:rPr>
          <w:rFonts w:ascii="Times New Roman" w:eastAsia="Times New Roman" w:hAnsi="Times New Roman" w:cs="Times New Roman"/>
          <w:b/>
          <w:sz w:val="24"/>
          <w:szCs w:val="24"/>
        </w:rPr>
        <w:t>LA GESTIONE NON DEVE ESSERE PIU’ DEL MINISTERO DELL’ECONOMIA E DELLE FINANZE, MA DEL MINISTERO DELLA GIUSTIZIA O DELLA PRESIDENZA DEL CONSIGLIO DEI MINISTRI</w:t>
      </w:r>
      <w:r w:rsidR="006E6A43" w:rsidRPr="00A069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6C53" w:rsidRPr="00A0696D" w:rsidRDefault="00F907BC" w:rsidP="00A0696D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96D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1485" w:rsidRPr="00A0696D">
        <w:rPr>
          <w:rFonts w:ascii="Times New Roman" w:eastAsia="Times New Roman" w:hAnsi="Times New Roman" w:cs="Times New Roman"/>
          <w:sz w:val="24"/>
          <w:szCs w:val="24"/>
        </w:rPr>
        <w:t xml:space="preserve">er attuare l’effettiva terzietà dei giudici </w:t>
      </w:r>
      <w:r w:rsidR="00D91CA9" w:rsidRPr="00A0696D">
        <w:rPr>
          <w:rFonts w:ascii="Times New Roman" w:eastAsia="Times New Roman" w:hAnsi="Times New Roman" w:cs="Times New Roman"/>
          <w:sz w:val="24"/>
          <w:szCs w:val="24"/>
        </w:rPr>
        <w:t xml:space="preserve">tributari ai sensi dell’art. 111 </w:t>
      </w:r>
      <w:r w:rsidR="00841CC9" w:rsidRPr="00A0696D">
        <w:rPr>
          <w:rFonts w:ascii="Times New Roman" w:eastAsia="Times New Roman" w:hAnsi="Times New Roman" w:cs="Times New Roman"/>
          <w:sz w:val="24"/>
          <w:szCs w:val="24"/>
        </w:rPr>
        <w:t xml:space="preserve">della </w:t>
      </w:r>
      <w:r w:rsidR="00D91CA9" w:rsidRPr="00A0696D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5E5E86" w:rsidRPr="00A0696D">
        <w:rPr>
          <w:rFonts w:ascii="Times New Roman" w:eastAsia="Times New Roman" w:hAnsi="Times New Roman" w:cs="Times New Roman"/>
          <w:sz w:val="24"/>
          <w:szCs w:val="24"/>
        </w:rPr>
        <w:t>ituzione</w:t>
      </w:r>
      <w:r w:rsidR="00BE200A" w:rsidRPr="00A0696D">
        <w:rPr>
          <w:rFonts w:ascii="Times New Roman" w:eastAsia="Times New Roman" w:hAnsi="Times New Roman" w:cs="Times New Roman"/>
          <w:sz w:val="24"/>
          <w:szCs w:val="24"/>
        </w:rPr>
        <w:t>, comma 2,</w:t>
      </w:r>
      <w:r w:rsidR="00F615C0" w:rsidRPr="00A06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411" w:rsidRPr="00A0696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A7370" w:rsidRPr="00A0696D">
        <w:rPr>
          <w:rFonts w:ascii="Times New Roman" w:eastAsia="Times New Roman" w:hAnsi="Times New Roman" w:cs="Times New Roman"/>
          <w:i/>
          <w:sz w:val="24"/>
          <w:szCs w:val="24"/>
        </w:rPr>
        <w:t>Ogni processo si svolge nel contraddittorio tra le parti, in condizioni di parità, davanti a giudice terzo e imparziale. La legge ne assicura la ragionevole durata</w:t>
      </w:r>
      <w:r w:rsidR="003A7370" w:rsidRPr="00A0696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B76C53" w:rsidRPr="00A0696D">
        <w:rPr>
          <w:rFonts w:ascii="Times New Roman" w:eastAsia="Times New Roman" w:hAnsi="Times New Roman" w:cs="Times New Roman"/>
          <w:sz w:val="24"/>
          <w:szCs w:val="24"/>
        </w:rPr>
        <w:t>è urgente sottrarre al Ministero dell’Economia e delle Finanze la gestione e l’organizzazione del</w:t>
      </w:r>
      <w:r w:rsidR="00413521" w:rsidRPr="00A0696D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413521" w:rsidRPr="00A0696D">
        <w:rPr>
          <w:rFonts w:ascii="Times New Roman" w:eastAsia="Times New Roman" w:hAnsi="Times New Roman" w:cs="Times New Roman"/>
          <w:sz w:val="24"/>
          <w:szCs w:val="24"/>
        </w:rPr>
        <w:lastRenderedPageBreak/>
        <w:t>commissioni tributarie</w:t>
      </w:r>
      <w:r w:rsidR="00B76C53" w:rsidRPr="00A0696D">
        <w:rPr>
          <w:rFonts w:ascii="Times New Roman" w:eastAsia="Times New Roman" w:hAnsi="Times New Roman" w:cs="Times New Roman"/>
          <w:sz w:val="24"/>
          <w:szCs w:val="24"/>
        </w:rPr>
        <w:t>, in quanto parte interessata nel contenzioso, ed affidarla ad un organismo terzo, come per esempio la Presidenza del  Consiglio dei Ministri o il Ministero della Giustizia, perché la giustizia tributaria oltre che “essere” deve necessariamente “apparire” neutrale.</w:t>
      </w:r>
    </w:p>
    <w:p w:rsidR="00B47389" w:rsidRDefault="006475FE" w:rsidP="00A15A43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si può assistere</w:t>
      </w:r>
      <w:r w:rsidR="00605E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r w:rsidR="0032567B">
        <w:rPr>
          <w:rFonts w:ascii="Times New Roman" w:eastAsia="Times New Roman" w:hAnsi="Times New Roman" w:cs="Times New Roman"/>
          <w:sz w:val="24"/>
          <w:szCs w:val="24"/>
        </w:rPr>
        <w:t>invece accade oggi</w:t>
      </w:r>
      <w:r w:rsidR="00605E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il Ministro delle Finanze gestisca l’organizzazione dei giudici tributari per le nomine, i trasferimenti e l’avanzamento di carriera</w:t>
      </w:r>
      <w:r w:rsidR="000D2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52B" w:rsidRPr="003D452B" w:rsidRDefault="006D2EF5" w:rsidP="00A15A4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2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D452B" w:rsidRPr="003D452B">
        <w:rPr>
          <w:rFonts w:ascii="Times New Roman" w:eastAsia="Times New Roman" w:hAnsi="Times New Roman" w:cs="Times New Roman"/>
          <w:b/>
          <w:sz w:val="24"/>
          <w:szCs w:val="24"/>
        </w:rPr>
        <w:t xml:space="preserve">UOVA DENOMINAZIONE DELLE COMMISSIONI TRIBUTARIE </w:t>
      </w:r>
    </w:p>
    <w:p w:rsidR="00756147" w:rsidRPr="003D452B" w:rsidRDefault="00756147" w:rsidP="003D452B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2B">
        <w:rPr>
          <w:rFonts w:ascii="Times New Roman" w:eastAsia="Times New Roman" w:hAnsi="Times New Roman" w:cs="Times New Roman"/>
          <w:sz w:val="24"/>
          <w:szCs w:val="24"/>
        </w:rPr>
        <w:t xml:space="preserve">Le Commissioni Tributarie proprio alla luce di quanto detto al </w:t>
      </w:r>
      <w:r w:rsidR="00841F35" w:rsidRPr="003D452B">
        <w:rPr>
          <w:rFonts w:ascii="Times New Roman" w:eastAsia="Times New Roman" w:hAnsi="Times New Roman" w:cs="Times New Roman"/>
          <w:sz w:val="24"/>
          <w:szCs w:val="24"/>
        </w:rPr>
        <w:t xml:space="preserve">punto </w:t>
      </w:r>
      <w:r w:rsidRPr="003D452B">
        <w:rPr>
          <w:rFonts w:ascii="Times New Roman" w:eastAsia="Times New Roman" w:hAnsi="Times New Roman" w:cs="Times New Roman"/>
          <w:sz w:val="24"/>
          <w:szCs w:val="24"/>
        </w:rPr>
        <w:t>n. 1</w:t>
      </w:r>
      <w:r w:rsidR="00841F35" w:rsidRPr="003D45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452B">
        <w:rPr>
          <w:rFonts w:ascii="Times New Roman" w:eastAsia="Times New Roman" w:hAnsi="Times New Roman" w:cs="Times New Roman"/>
          <w:sz w:val="24"/>
          <w:szCs w:val="24"/>
        </w:rPr>
        <w:t xml:space="preserve"> dovranno </w:t>
      </w:r>
      <w:r w:rsidR="00FC5DDC" w:rsidRPr="003D452B">
        <w:rPr>
          <w:rFonts w:ascii="Times New Roman" w:eastAsia="Times New Roman" w:hAnsi="Times New Roman" w:cs="Times New Roman"/>
          <w:sz w:val="24"/>
          <w:szCs w:val="24"/>
        </w:rPr>
        <w:t>avere una diversa denominazione:</w:t>
      </w:r>
    </w:p>
    <w:p w:rsidR="00FC5DDC" w:rsidRDefault="00FC5DDC" w:rsidP="00A15A4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Tribunale Tributario;</w:t>
      </w:r>
    </w:p>
    <w:p w:rsidR="00FC5DDC" w:rsidRDefault="00FC5DDC" w:rsidP="00A15A4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Corte D’Appel</w:t>
      </w:r>
      <w:r w:rsidR="009722A3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722A3">
        <w:rPr>
          <w:rFonts w:ascii="Times New Roman" w:eastAsia="Times New Roman" w:hAnsi="Times New Roman" w:cs="Times New Roman"/>
          <w:sz w:val="24"/>
          <w:szCs w:val="24"/>
        </w:rPr>
        <w:t>Tributaria;</w:t>
      </w:r>
    </w:p>
    <w:p w:rsidR="009722A3" w:rsidRDefault="009722A3" w:rsidP="00A15A4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Corte di Cassazione Sezione Speciale Tributaria.</w:t>
      </w:r>
    </w:p>
    <w:p w:rsidR="0019245A" w:rsidRPr="0019245A" w:rsidRDefault="00A47D0E" w:rsidP="00A15A4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5A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19245A" w:rsidRPr="0019245A">
        <w:rPr>
          <w:rFonts w:ascii="Times New Roman" w:eastAsia="Times New Roman" w:hAnsi="Times New Roman" w:cs="Times New Roman"/>
          <w:b/>
          <w:sz w:val="24"/>
          <w:szCs w:val="24"/>
        </w:rPr>
        <w:t xml:space="preserve">GIUDICI TRIBUTARI DEVONO ESSERE A TEMPO PIENO E PROFESSIONALMENTE COMPETENTI </w:t>
      </w:r>
    </w:p>
    <w:p w:rsidR="006A2A65" w:rsidRPr="0019245A" w:rsidRDefault="006A2A65" w:rsidP="0019245A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5A">
        <w:rPr>
          <w:rFonts w:ascii="Times New Roman" w:eastAsia="Times New Roman" w:hAnsi="Times New Roman" w:cs="Times New Roman"/>
          <w:sz w:val="24"/>
          <w:szCs w:val="24"/>
        </w:rPr>
        <w:t xml:space="preserve">Oggi </w:t>
      </w:r>
      <w:r w:rsidR="00EF3DE5" w:rsidRPr="0019245A">
        <w:rPr>
          <w:rFonts w:ascii="Times New Roman" w:eastAsia="Times New Roman" w:hAnsi="Times New Roman" w:cs="Times New Roman"/>
          <w:sz w:val="24"/>
          <w:szCs w:val="24"/>
        </w:rPr>
        <w:t xml:space="preserve">i giudici tributari sono a tempo parziale e questo non garantisce una perfetta competenza e </w:t>
      </w:r>
      <w:r w:rsidR="00EC0566" w:rsidRPr="0019245A">
        <w:rPr>
          <w:rFonts w:ascii="Times New Roman" w:eastAsia="Times New Roman" w:hAnsi="Times New Roman" w:cs="Times New Roman"/>
          <w:sz w:val="24"/>
          <w:szCs w:val="24"/>
        </w:rPr>
        <w:t xml:space="preserve">professionalità </w:t>
      </w:r>
      <w:r w:rsidR="0053568A" w:rsidRPr="0019245A">
        <w:rPr>
          <w:rFonts w:ascii="Times New Roman" w:eastAsia="Times New Roman" w:hAnsi="Times New Roman" w:cs="Times New Roman"/>
          <w:sz w:val="24"/>
          <w:szCs w:val="24"/>
        </w:rPr>
        <w:t>nel delicato settore fiscale.</w:t>
      </w:r>
    </w:p>
    <w:p w:rsidR="00BE4B34" w:rsidRDefault="0053568A" w:rsidP="00A15A43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L’assunzione del giudice tributario deve avvenire per concorso pubblico, per titoli e esami </w:t>
      </w:r>
      <w:r w:rsidR="00C73CC2">
        <w:rPr>
          <w:rFonts w:ascii="Times New Roman" w:eastAsia="Times New Roman" w:hAnsi="Times New Roman" w:cs="Times New Roman"/>
          <w:sz w:val="24"/>
          <w:szCs w:val="24"/>
        </w:rPr>
        <w:t xml:space="preserve">con specifico riferimento alle norme sostanziali </w:t>
      </w:r>
      <w:r w:rsidR="003B7EA2">
        <w:rPr>
          <w:rFonts w:ascii="Times New Roman" w:eastAsia="Times New Roman" w:hAnsi="Times New Roman" w:cs="Times New Roman"/>
          <w:sz w:val="24"/>
          <w:szCs w:val="24"/>
        </w:rPr>
        <w:t>e processuali di natura fiscale.</w:t>
      </w:r>
    </w:p>
    <w:p w:rsidR="003B7EA2" w:rsidRDefault="003B7EA2" w:rsidP="00A15A43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professionisti per far parte delle commissioni tributarie devono cancellarsi dai rispettivi albi professionali.</w:t>
      </w:r>
    </w:p>
    <w:p w:rsidR="0097350F" w:rsidRDefault="00BE4B34" w:rsidP="00A15A4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D6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524E0C">
        <w:rPr>
          <w:rFonts w:ascii="Times New Roman" w:eastAsia="Times New Roman" w:hAnsi="Times New Roman" w:cs="Times New Roman"/>
          <w:b/>
          <w:sz w:val="24"/>
          <w:szCs w:val="24"/>
        </w:rPr>
        <w:t xml:space="preserve">IUDICE MONOCRATICO </w:t>
      </w:r>
    </w:p>
    <w:p w:rsidR="00E93E9C" w:rsidRDefault="0097350F" w:rsidP="00A15A43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50F">
        <w:rPr>
          <w:rFonts w:ascii="Times New Roman" w:eastAsia="Times New Roman" w:hAnsi="Times New Roman" w:cs="Times New Roman"/>
          <w:sz w:val="24"/>
          <w:szCs w:val="24"/>
        </w:rPr>
        <w:t>Si può prevedere l’istituzione del Giudice Monocratico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tutte le controversie relative alla finanza locale nonché per tutte le controversie di importo non superiore a </w:t>
      </w:r>
      <w:r w:rsidR="00E93E9C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93E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E93E9C">
        <w:rPr>
          <w:rFonts w:ascii="Times New Roman" w:eastAsia="Times New Roman" w:hAnsi="Times New Roman" w:cs="Times New Roman"/>
          <w:sz w:val="24"/>
          <w:szCs w:val="24"/>
        </w:rPr>
        <w:t>,00 d’imposta che vanno oggi a mediazione.</w:t>
      </w:r>
    </w:p>
    <w:p w:rsidR="00524E0C" w:rsidRPr="00524E0C" w:rsidRDefault="00E93E9C" w:rsidP="00A15A4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0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524E0C" w:rsidRPr="00524E0C">
        <w:rPr>
          <w:rFonts w:ascii="Times New Roman" w:eastAsia="Times New Roman" w:hAnsi="Times New Roman" w:cs="Times New Roman"/>
          <w:b/>
          <w:sz w:val="24"/>
          <w:szCs w:val="24"/>
        </w:rPr>
        <w:t>IGNITOSO TRATTAMENTO ECONOMICO</w:t>
      </w:r>
      <w:r w:rsidR="00524E0C" w:rsidRPr="00524E0C">
        <w:rPr>
          <w:rFonts w:ascii="Times New Roman" w:hAnsi="Times New Roman" w:cs="Times New Roman"/>
          <w:b/>
          <w:sz w:val="24"/>
          <w:szCs w:val="24"/>
        </w:rPr>
        <w:t xml:space="preserve"> DEI</w:t>
      </w:r>
      <w:r w:rsidR="00524E0C">
        <w:t xml:space="preserve"> </w:t>
      </w:r>
      <w:r w:rsidR="00524E0C" w:rsidRPr="00524E0C">
        <w:rPr>
          <w:rFonts w:ascii="Times New Roman" w:eastAsia="Times New Roman" w:hAnsi="Times New Roman" w:cs="Times New Roman"/>
          <w:b/>
          <w:sz w:val="24"/>
          <w:szCs w:val="24"/>
        </w:rPr>
        <w:t xml:space="preserve">GIUDICI TRIBUTARI </w:t>
      </w:r>
    </w:p>
    <w:p w:rsidR="0053568A" w:rsidRPr="00524E0C" w:rsidRDefault="00D72708" w:rsidP="00524E0C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0C">
        <w:rPr>
          <w:rFonts w:ascii="Times New Roman" w:eastAsia="Times New Roman" w:hAnsi="Times New Roman" w:cs="Times New Roman"/>
          <w:sz w:val="24"/>
          <w:szCs w:val="24"/>
        </w:rPr>
        <w:t xml:space="preserve">Oggi i </w:t>
      </w:r>
      <w:r w:rsidR="00262C0B" w:rsidRPr="00524E0C">
        <w:rPr>
          <w:rFonts w:ascii="Times New Roman" w:eastAsia="Times New Roman" w:hAnsi="Times New Roman" w:cs="Times New Roman"/>
          <w:sz w:val="24"/>
          <w:szCs w:val="24"/>
        </w:rPr>
        <w:t>giudici t</w:t>
      </w:r>
      <w:r w:rsidRPr="00524E0C">
        <w:rPr>
          <w:rFonts w:ascii="Times New Roman" w:eastAsia="Times New Roman" w:hAnsi="Times New Roman" w:cs="Times New Roman"/>
          <w:sz w:val="24"/>
          <w:szCs w:val="24"/>
        </w:rPr>
        <w:t>ributari</w:t>
      </w:r>
      <w:r w:rsidR="0097350F" w:rsidRPr="00524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0C">
        <w:rPr>
          <w:rFonts w:ascii="Times New Roman" w:eastAsia="Times New Roman" w:hAnsi="Times New Roman" w:cs="Times New Roman"/>
          <w:sz w:val="24"/>
          <w:szCs w:val="24"/>
        </w:rPr>
        <w:t xml:space="preserve">non percepiscono alcun compenso per la sospensiva, e </w:t>
      </w:r>
      <w:r w:rsidR="00CB015E" w:rsidRPr="00524E0C">
        <w:rPr>
          <w:rFonts w:ascii="Times New Roman" w:eastAsia="Times New Roman" w:hAnsi="Times New Roman" w:cs="Times New Roman"/>
          <w:sz w:val="24"/>
          <w:szCs w:val="24"/>
        </w:rPr>
        <w:t xml:space="preserve">soltanto </w:t>
      </w:r>
      <w:r w:rsidRPr="00524E0C">
        <w:rPr>
          <w:rFonts w:ascii="Times New Roman" w:eastAsia="Times New Roman" w:hAnsi="Times New Roman" w:cs="Times New Roman"/>
          <w:sz w:val="24"/>
          <w:szCs w:val="24"/>
        </w:rPr>
        <w:t xml:space="preserve">la misera somma di euro 25 nette a </w:t>
      </w:r>
      <w:r w:rsidR="003B139D" w:rsidRPr="00524E0C">
        <w:rPr>
          <w:rFonts w:ascii="Times New Roman" w:eastAsia="Times New Roman" w:hAnsi="Times New Roman" w:cs="Times New Roman"/>
          <w:sz w:val="24"/>
          <w:szCs w:val="24"/>
        </w:rPr>
        <w:t>sen</w:t>
      </w:r>
      <w:r w:rsidR="00841F35" w:rsidRPr="00524E0C">
        <w:rPr>
          <w:rFonts w:ascii="Times New Roman" w:eastAsia="Times New Roman" w:hAnsi="Times New Roman" w:cs="Times New Roman"/>
          <w:sz w:val="24"/>
          <w:szCs w:val="24"/>
        </w:rPr>
        <w:t>tenza depositata peraltro pagata</w:t>
      </w:r>
      <w:r w:rsidR="003B139D" w:rsidRPr="00524E0C">
        <w:rPr>
          <w:rFonts w:ascii="Times New Roman" w:eastAsia="Times New Roman" w:hAnsi="Times New Roman" w:cs="Times New Roman"/>
          <w:sz w:val="24"/>
          <w:szCs w:val="24"/>
        </w:rPr>
        <w:t xml:space="preserve"> con ritardo.</w:t>
      </w:r>
    </w:p>
    <w:p w:rsidR="003B139D" w:rsidRDefault="00206B38" w:rsidP="00A15A43">
      <w:pPr>
        <w:pStyle w:val="Paragrafoelenco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</w:t>
      </w:r>
      <w:r w:rsidR="003B139D">
        <w:rPr>
          <w:rFonts w:ascii="Times New Roman" w:eastAsia="Times New Roman" w:hAnsi="Times New Roman" w:cs="Times New Roman"/>
          <w:sz w:val="24"/>
          <w:szCs w:val="24"/>
        </w:rPr>
        <w:t xml:space="preserve"> miseri compensi </w:t>
      </w:r>
      <w:r w:rsidR="00F443D0">
        <w:rPr>
          <w:rFonts w:ascii="Times New Roman" w:eastAsia="Times New Roman" w:hAnsi="Times New Roman" w:cs="Times New Roman"/>
          <w:sz w:val="24"/>
          <w:szCs w:val="24"/>
        </w:rPr>
        <w:t>non fanno altro che offendere</w:t>
      </w:r>
      <w:r w:rsidR="00924618">
        <w:rPr>
          <w:rFonts w:ascii="Times New Roman" w:eastAsia="Times New Roman" w:hAnsi="Times New Roman" w:cs="Times New Roman"/>
          <w:sz w:val="24"/>
          <w:szCs w:val="24"/>
        </w:rPr>
        <w:t xml:space="preserve"> la dignità del giudice tributario ed ecco perché è necessario </w:t>
      </w:r>
      <w:r w:rsidR="009740B7">
        <w:rPr>
          <w:rFonts w:ascii="Times New Roman" w:eastAsia="Times New Roman" w:hAnsi="Times New Roman" w:cs="Times New Roman"/>
          <w:sz w:val="24"/>
          <w:szCs w:val="24"/>
        </w:rPr>
        <w:t>prevedere</w:t>
      </w:r>
      <w:r w:rsidR="001B4AD5">
        <w:rPr>
          <w:rFonts w:ascii="Times New Roman" w:eastAsia="Times New Roman" w:hAnsi="Times New Roman" w:cs="Times New Roman"/>
          <w:sz w:val="24"/>
          <w:szCs w:val="24"/>
        </w:rPr>
        <w:t xml:space="preserve"> con urgenza</w:t>
      </w:r>
      <w:r w:rsidR="009740B7">
        <w:rPr>
          <w:rFonts w:ascii="Times New Roman" w:eastAsia="Times New Roman" w:hAnsi="Times New Roman" w:cs="Times New Roman"/>
          <w:sz w:val="24"/>
          <w:szCs w:val="24"/>
        </w:rPr>
        <w:t xml:space="preserve"> un compenso dignitoso sia per le udienze di sospensiva e di merito, sia per il deposito delle sentenze oltre che un congruo compenso mensile e rimborso spese.</w:t>
      </w:r>
    </w:p>
    <w:p w:rsidR="001B4841" w:rsidRDefault="001B4841" w:rsidP="00F50A9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841">
        <w:rPr>
          <w:rFonts w:ascii="Times New Roman" w:eastAsia="Times New Roman" w:hAnsi="Times New Roman" w:cs="Times New Roman"/>
          <w:b/>
          <w:sz w:val="24"/>
          <w:szCs w:val="24"/>
        </w:rPr>
        <w:t>CONCLUSIONE</w:t>
      </w:r>
    </w:p>
    <w:p w:rsidR="00950828" w:rsidRDefault="00950828" w:rsidP="00391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8">
        <w:rPr>
          <w:rFonts w:ascii="Times New Roman" w:eastAsia="Times New Roman" w:hAnsi="Times New Roman" w:cs="Times New Roman"/>
          <w:sz w:val="24"/>
          <w:szCs w:val="24"/>
        </w:rPr>
        <w:lastRenderedPageBreak/>
        <w:t>La Riforma delle Commissioni Tributarie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 sentita da molti anni dai contribuenti e dalle</w:t>
      </w:r>
      <w:r w:rsidR="00A15A43">
        <w:rPr>
          <w:rFonts w:ascii="Times New Roman" w:eastAsia="Times New Roman" w:hAnsi="Times New Roman" w:cs="Times New Roman"/>
          <w:sz w:val="24"/>
          <w:szCs w:val="24"/>
        </w:rPr>
        <w:t xml:space="preserve"> categorie professionali, tenuto conto della delicatezza del ruolo svolto e delle particolari questioni che vengono trattate</w:t>
      </w:r>
      <w:r w:rsidR="00391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2ED" w:rsidRDefault="003912ED" w:rsidP="00391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si deve pensare che l’esigenza della suddetta riforma è giustificata dai recenti scandali e arresti</w:t>
      </w:r>
      <w:r w:rsidR="00F62690">
        <w:rPr>
          <w:rFonts w:ascii="Times New Roman" w:eastAsia="Times New Roman" w:hAnsi="Times New Roman" w:cs="Times New Roman"/>
          <w:sz w:val="24"/>
          <w:szCs w:val="24"/>
        </w:rPr>
        <w:t xml:space="preserve"> dei giudici tributari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1B2">
        <w:rPr>
          <w:rFonts w:ascii="Times New Roman" w:eastAsia="Times New Roman" w:hAnsi="Times New Roman" w:cs="Times New Roman"/>
          <w:sz w:val="24"/>
          <w:szCs w:val="24"/>
        </w:rPr>
        <w:t>(si vedano i casi di Roma, Napoli, Milano e Bari)</w:t>
      </w:r>
      <w:r w:rsidR="00270998">
        <w:rPr>
          <w:rFonts w:ascii="Times New Roman" w:eastAsia="Times New Roman" w:hAnsi="Times New Roman" w:cs="Times New Roman"/>
          <w:sz w:val="24"/>
          <w:szCs w:val="24"/>
        </w:rPr>
        <w:t xml:space="preserve">, ma la riforma è necessaria perché </w:t>
      </w:r>
      <w:r w:rsidR="00123362">
        <w:rPr>
          <w:rFonts w:ascii="Times New Roman" w:eastAsia="Times New Roman" w:hAnsi="Times New Roman" w:cs="Times New Roman"/>
          <w:sz w:val="24"/>
          <w:szCs w:val="24"/>
        </w:rPr>
        <w:t xml:space="preserve">i giudici tributari </w:t>
      </w:r>
      <w:r w:rsidR="00270998">
        <w:rPr>
          <w:rFonts w:ascii="Times New Roman" w:eastAsia="Times New Roman" w:hAnsi="Times New Roman" w:cs="Times New Roman"/>
          <w:sz w:val="24"/>
          <w:szCs w:val="24"/>
        </w:rPr>
        <w:t xml:space="preserve">devono essere giudici professionali, ben pagati ed </w:t>
      </w:r>
      <w:r w:rsidR="00270998" w:rsidRPr="00123362">
        <w:rPr>
          <w:rFonts w:ascii="Times New Roman" w:eastAsia="Times New Roman" w:hAnsi="Times New Roman" w:cs="Times New Roman"/>
          <w:sz w:val="24"/>
          <w:szCs w:val="24"/>
        </w:rPr>
        <w:t>indipendenti (anche all’ap</w:t>
      </w:r>
      <w:r w:rsidR="00E621C8" w:rsidRPr="001233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270998" w:rsidRPr="00123362">
        <w:rPr>
          <w:rFonts w:ascii="Times New Roman" w:eastAsia="Times New Roman" w:hAnsi="Times New Roman" w:cs="Times New Roman"/>
          <w:sz w:val="24"/>
          <w:szCs w:val="24"/>
        </w:rPr>
        <w:t>arenza)</w:t>
      </w:r>
      <w:r w:rsidR="00E621C8" w:rsidRPr="00123362">
        <w:rPr>
          <w:rFonts w:ascii="Times New Roman" w:eastAsia="Times New Roman" w:hAnsi="Times New Roman" w:cs="Times New Roman"/>
          <w:sz w:val="24"/>
          <w:szCs w:val="24"/>
        </w:rPr>
        <w:t xml:space="preserve"> dal MEF</w:t>
      </w:r>
      <w:r w:rsidR="001233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21C8" w:rsidRPr="00123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985" w:rsidRPr="001233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621C8" w:rsidRPr="00123362">
        <w:rPr>
          <w:rFonts w:ascii="Times New Roman" w:eastAsia="Times New Roman" w:hAnsi="Times New Roman" w:cs="Times New Roman"/>
          <w:sz w:val="24"/>
          <w:szCs w:val="24"/>
        </w:rPr>
        <w:t xml:space="preserve"> competenti a decidere le delicate e difficili questioni tributarie</w:t>
      </w:r>
      <w:r w:rsidR="00DE2BB8" w:rsidRPr="00123362">
        <w:rPr>
          <w:rFonts w:ascii="Times New Roman" w:eastAsia="Times New Roman" w:hAnsi="Times New Roman" w:cs="Times New Roman"/>
          <w:sz w:val="24"/>
          <w:szCs w:val="24"/>
        </w:rPr>
        <w:t>, che in</w:t>
      </w:r>
      <w:r w:rsidR="00DE2BB8">
        <w:rPr>
          <w:rFonts w:ascii="Times New Roman" w:eastAsia="Times New Roman" w:hAnsi="Times New Roman" w:cs="Times New Roman"/>
          <w:sz w:val="24"/>
          <w:szCs w:val="24"/>
        </w:rPr>
        <w:t xml:space="preserve"> caso di errori, anche involontari, possono portare al fallimento delle aziende, o peggio ancora al suicidio </w:t>
      </w:r>
      <w:r w:rsidR="00632B97">
        <w:rPr>
          <w:rFonts w:ascii="Times New Roman" w:eastAsia="Times New Roman" w:hAnsi="Times New Roman" w:cs="Times New Roman"/>
          <w:sz w:val="24"/>
          <w:szCs w:val="24"/>
        </w:rPr>
        <w:t>dei contribuenti.</w:t>
      </w:r>
    </w:p>
    <w:p w:rsidR="00FB4985" w:rsidRDefault="00632B97" w:rsidP="00F812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85">
        <w:rPr>
          <w:rFonts w:ascii="Times New Roman" w:eastAsia="Times New Roman" w:hAnsi="Times New Roman" w:cs="Times New Roman"/>
          <w:sz w:val="24"/>
          <w:szCs w:val="24"/>
        </w:rPr>
        <w:t xml:space="preserve">Ormai è arrivato il momento indifferibile di smantellare totalmente le attuali commissioni tributarie e creare giudici tributari a tempo pieno non più dipendenti dal </w:t>
      </w:r>
      <w:r w:rsidR="00F81223" w:rsidRPr="00F81223">
        <w:rPr>
          <w:rFonts w:ascii="Times New Roman" w:eastAsia="Times New Roman" w:hAnsi="Times New Roman" w:cs="Times New Roman"/>
          <w:sz w:val="24"/>
          <w:szCs w:val="24"/>
        </w:rPr>
        <w:t>Minister</w:t>
      </w:r>
      <w:r w:rsidR="00F81223">
        <w:rPr>
          <w:rFonts w:ascii="Times New Roman" w:eastAsia="Times New Roman" w:hAnsi="Times New Roman" w:cs="Times New Roman"/>
          <w:sz w:val="24"/>
          <w:szCs w:val="24"/>
        </w:rPr>
        <w:t>o dell’Economia e delle Finanze.</w:t>
      </w:r>
    </w:p>
    <w:p w:rsidR="00FB4985" w:rsidRDefault="00FB4985" w:rsidP="00270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68D" w:rsidRPr="00F260C1" w:rsidRDefault="0027068D" w:rsidP="00270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C1">
        <w:rPr>
          <w:rFonts w:ascii="Times New Roman" w:hAnsi="Times New Roman" w:cs="Times New Roman"/>
          <w:b/>
          <w:sz w:val="24"/>
          <w:szCs w:val="24"/>
        </w:rPr>
        <w:t xml:space="preserve">Lecce, </w:t>
      </w:r>
      <w:r w:rsidR="00FB16D1" w:rsidRPr="00F260C1">
        <w:rPr>
          <w:rFonts w:ascii="Times New Roman" w:hAnsi="Times New Roman" w:cs="Times New Roman"/>
          <w:b/>
          <w:sz w:val="24"/>
          <w:szCs w:val="24"/>
        </w:rPr>
        <w:t>23 marz</w:t>
      </w:r>
      <w:r w:rsidRPr="00F260C1">
        <w:rPr>
          <w:rFonts w:ascii="Times New Roman" w:hAnsi="Times New Roman" w:cs="Times New Roman"/>
          <w:b/>
          <w:sz w:val="24"/>
          <w:szCs w:val="24"/>
        </w:rPr>
        <w:t>o 2016</w:t>
      </w:r>
    </w:p>
    <w:p w:rsidR="0027068D" w:rsidRPr="00F260C1" w:rsidRDefault="0027068D" w:rsidP="00270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  <w:t>Avv. Maurizio Villani</w:t>
      </w:r>
    </w:p>
    <w:p w:rsidR="0027068D" w:rsidRPr="00F260C1" w:rsidRDefault="0027068D" w:rsidP="00270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  <w:r w:rsidRPr="00F260C1">
        <w:rPr>
          <w:rFonts w:ascii="Times New Roman" w:hAnsi="Times New Roman" w:cs="Times New Roman"/>
          <w:b/>
          <w:sz w:val="24"/>
          <w:szCs w:val="24"/>
        </w:rPr>
        <w:tab/>
      </w:r>
    </w:p>
    <w:p w:rsidR="0027068D" w:rsidRPr="00F260C1" w:rsidRDefault="0027068D" w:rsidP="00270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68D" w:rsidRPr="00F260C1" w:rsidRDefault="0027068D" w:rsidP="0027068D">
      <w:pPr>
        <w:spacing w:after="0" w:line="240" w:lineRule="auto"/>
        <w:ind w:left="-15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AVV. MAURIZIO VILLANI</w:t>
      </w:r>
    </w:p>
    <w:p w:rsidR="0027068D" w:rsidRPr="00F260C1" w:rsidRDefault="0027068D" w:rsidP="0027068D">
      <w:pPr>
        <w:keepNext/>
        <w:spacing w:after="0" w:line="240" w:lineRule="auto"/>
        <w:ind w:left="-153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Avvocato Tributarista in Lecce</w:t>
      </w:r>
    </w:p>
    <w:p w:rsidR="0027068D" w:rsidRPr="00F260C1" w:rsidRDefault="0027068D" w:rsidP="00270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0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Patrocinante in Cassazione</w:t>
      </w:r>
    </w:p>
    <w:p w:rsidR="0027068D" w:rsidRPr="00F260C1" w:rsidRDefault="009670F9" w:rsidP="0027068D">
      <w:pPr>
        <w:spacing w:after="0" w:line="240" w:lineRule="auto"/>
        <w:ind w:left="-15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="0027068D" w:rsidRPr="00F260C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www.studiotributariovillani.it</w:t>
        </w:r>
      </w:hyperlink>
      <w:r w:rsidR="0027068D" w:rsidRPr="00F26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e-mail </w:t>
      </w:r>
      <w:hyperlink r:id="rId9" w:history="1">
        <w:r w:rsidR="0027068D" w:rsidRPr="00F260C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avvocato@studiotributariovillani.it</w:t>
        </w:r>
      </w:hyperlink>
    </w:p>
    <w:p w:rsidR="0027068D" w:rsidRPr="00733ACA" w:rsidRDefault="0027068D" w:rsidP="002706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68D" w:rsidRPr="00950828" w:rsidRDefault="0027068D" w:rsidP="00391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209" w:rsidRPr="009728E3" w:rsidRDefault="00E92209" w:rsidP="002529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209" w:rsidRPr="009728E3" w:rsidSect="00E92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F9" w:rsidRDefault="009670F9" w:rsidP="00846C70">
      <w:pPr>
        <w:spacing w:after="0" w:line="240" w:lineRule="auto"/>
      </w:pPr>
      <w:r>
        <w:separator/>
      </w:r>
    </w:p>
  </w:endnote>
  <w:endnote w:type="continuationSeparator" w:id="0">
    <w:p w:rsidR="009670F9" w:rsidRDefault="009670F9" w:rsidP="0084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70" w:rsidRDefault="00846C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538323"/>
      <w:docPartObj>
        <w:docPartGallery w:val="Page Numbers (Bottom of Page)"/>
        <w:docPartUnique/>
      </w:docPartObj>
    </w:sdtPr>
    <w:sdtEndPr/>
    <w:sdtContent>
      <w:p w:rsidR="00846C70" w:rsidRDefault="00846C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67">
          <w:rPr>
            <w:noProof/>
          </w:rPr>
          <w:t>1</w:t>
        </w:r>
        <w:r>
          <w:fldChar w:fldCharType="end"/>
        </w:r>
      </w:p>
    </w:sdtContent>
  </w:sdt>
  <w:p w:rsidR="00846C70" w:rsidRDefault="00846C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70" w:rsidRDefault="00846C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F9" w:rsidRDefault="009670F9" w:rsidP="00846C70">
      <w:pPr>
        <w:spacing w:after="0" w:line="240" w:lineRule="auto"/>
      </w:pPr>
      <w:r>
        <w:separator/>
      </w:r>
    </w:p>
  </w:footnote>
  <w:footnote w:type="continuationSeparator" w:id="0">
    <w:p w:rsidR="009670F9" w:rsidRDefault="009670F9" w:rsidP="0084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70" w:rsidRDefault="00846C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70" w:rsidRDefault="00846C7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70" w:rsidRDefault="00846C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55CB"/>
    <w:multiLevelType w:val="hybridMultilevel"/>
    <w:tmpl w:val="7D8CDDC2"/>
    <w:lvl w:ilvl="0" w:tplc="0F5A53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F4C"/>
    <w:multiLevelType w:val="hybridMultilevel"/>
    <w:tmpl w:val="9FCAA2FC"/>
    <w:lvl w:ilvl="0" w:tplc="E64215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F570E"/>
    <w:multiLevelType w:val="hybridMultilevel"/>
    <w:tmpl w:val="F5546264"/>
    <w:lvl w:ilvl="0" w:tplc="03FE6F5A">
      <w:start w:val="2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1827F4"/>
    <w:multiLevelType w:val="hybridMultilevel"/>
    <w:tmpl w:val="4BA8E28A"/>
    <w:lvl w:ilvl="0" w:tplc="1D72F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74F8"/>
    <w:multiLevelType w:val="hybridMultilevel"/>
    <w:tmpl w:val="7784964E"/>
    <w:lvl w:ilvl="0" w:tplc="DBA03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23D0"/>
    <w:multiLevelType w:val="multilevel"/>
    <w:tmpl w:val="327E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30CB8"/>
    <w:multiLevelType w:val="hybridMultilevel"/>
    <w:tmpl w:val="B93810DC"/>
    <w:lvl w:ilvl="0" w:tplc="FD623F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4F"/>
    <w:rsid w:val="00002FD6"/>
    <w:rsid w:val="00007A18"/>
    <w:rsid w:val="00046AC2"/>
    <w:rsid w:val="00056D42"/>
    <w:rsid w:val="00057D68"/>
    <w:rsid w:val="0006224A"/>
    <w:rsid w:val="0006325B"/>
    <w:rsid w:val="000702E0"/>
    <w:rsid w:val="00072727"/>
    <w:rsid w:val="00077C66"/>
    <w:rsid w:val="00085A53"/>
    <w:rsid w:val="00086309"/>
    <w:rsid w:val="00086981"/>
    <w:rsid w:val="000A29B2"/>
    <w:rsid w:val="000A4252"/>
    <w:rsid w:val="000B79D9"/>
    <w:rsid w:val="000C4B88"/>
    <w:rsid w:val="000D1F49"/>
    <w:rsid w:val="000D25B2"/>
    <w:rsid w:val="000F3F8C"/>
    <w:rsid w:val="000F456B"/>
    <w:rsid w:val="00101FA1"/>
    <w:rsid w:val="001026B3"/>
    <w:rsid w:val="0010629C"/>
    <w:rsid w:val="0011106F"/>
    <w:rsid w:val="00120F08"/>
    <w:rsid w:val="00123118"/>
    <w:rsid w:val="00123362"/>
    <w:rsid w:val="001417B6"/>
    <w:rsid w:val="001418CD"/>
    <w:rsid w:val="00147D00"/>
    <w:rsid w:val="00153D20"/>
    <w:rsid w:val="00156430"/>
    <w:rsid w:val="00164A16"/>
    <w:rsid w:val="00167412"/>
    <w:rsid w:val="00167B14"/>
    <w:rsid w:val="001752F6"/>
    <w:rsid w:val="001809BD"/>
    <w:rsid w:val="0019029A"/>
    <w:rsid w:val="0019245A"/>
    <w:rsid w:val="001B4841"/>
    <w:rsid w:val="001B4AD5"/>
    <w:rsid w:val="001B4D8F"/>
    <w:rsid w:val="001D5DD2"/>
    <w:rsid w:val="001E24CC"/>
    <w:rsid w:val="001E667F"/>
    <w:rsid w:val="00201782"/>
    <w:rsid w:val="002024F7"/>
    <w:rsid w:val="00203863"/>
    <w:rsid w:val="00206B38"/>
    <w:rsid w:val="00207049"/>
    <w:rsid w:val="002131E3"/>
    <w:rsid w:val="00216477"/>
    <w:rsid w:val="00217A9E"/>
    <w:rsid w:val="00223DCF"/>
    <w:rsid w:val="00231CA7"/>
    <w:rsid w:val="00243A9E"/>
    <w:rsid w:val="00246126"/>
    <w:rsid w:val="00250D4A"/>
    <w:rsid w:val="00250E76"/>
    <w:rsid w:val="00252934"/>
    <w:rsid w:val="002615FC"/>
    <w:rsid w:val="00262C0B"/>
    <w:rsid w:val="00263F79"/>
    <w:rsid w:val="002660AB"/>
    <w:rsid w:val="0027068D"/>
    <w:rsid w:val="00270998"/>
    <w:rsid w:val="00282BBB"/>
    <w:rsid w:val="002902DF"/>
    <w:rsid w:val="002A1363"/>
    <w:rsid w:val="002A72E0"/>
    <w:rsid w:val="002C08E4"/>
    <w:rsid w:val="002C093B"/>
    <w:rsid w:val="002C5043"/>
    <w:rsid w:val="002D431F"/>
    <w:rsid w:val="002E5785"/>
    <w:rsid w:val="002F5E0A"/>
    <w:rsid w:val="00301485"/>
    <w:rsid w:val="0030520F"/>
    <w:rsid w:val="00311BBB"/>
    <w:rsid w:val="00314E5D"/>
    <w:rsid w:val="00323533"/>
    <w:rsid w:val="0032391E"/>
    <w:rsid w:val="00324013"/>
    <w:rsid w:val="0032567B"/>
    <w:rsid w:val="00327FA8"/>
    <w:rsid w:val="00332167"/>
    <w:rsid w:val="00353C19"/>
    <w:rsid w:val="003574A5"/>
    <w:rsid w:val="003912ED"/>
    <w:rsid w:val="003A13C6"/>
    <w:rsid w:val="003A5F79"/>
    <w:rsid w:val="003A68D6"/>
    <w:rsid w:val="003A7370"/>
    <w:rsid w:val="003B139D"/>
    <w:rsid w:val="003B7EA2"/>
    <w:rsid w:val="003C5F35"/>
    <w:rsid w:val="003D2F10"/>
    <w:rsid w:val="003D452B"/>
    <w:rsid w:val="003D5DEE"/>
    <w:rsid w:val="003E7594"/>
    <w:rsid w:val="004050B8"/>
    <w:rsid w:val="00413521"/>
    <w:rsid w:val="00423F33"/>
    <w:rsid w:val="0042540C"/>
    <w:rsid w:val="00425B8F"/>
    <w:rsid w:val="0043096C"/>
    <w:rsid w:val="00445747"/>
    <w:rsid w:val="0045684F"/>
    <w:rsid w:val="00475935"/>
    <w:rsid w:val="00477721"/>
    <w:rsid w:val="00483AC8"/>
    <w:rsid w:val="00487732"/>
    <w:rsid w:val="00490195"/>
    <w:rsid w:val="004906D2"/>
    <w:rsid w:val="00492EEC"/>
    <w:rsid w:val="00494E32"/>
    <w:rsid w:val="004B067B"/>
    <w:rsid w:val="004B2CB1"/>
    <w:rsid w:val="004B44AE"/>
    <w:rsid w:val="004B7D83"/>
    <w:rsid w:val="004C156A"/>
    <w:rsid w:val="004C325C"/>
    <w:rsid w:val="004D2FFE"/>
    <w:rsid w:val="004E605A"/>
    <w:rsid w:val="004E7A36"/>
    <w:rsid w:val="004F11DD"/>
    <w:rsid w:val="004F5E8C"/>
    <w:rsid w:val="005111BA"/>
    <w:rsid w:val="005178BC"/>
    <w:rsid w:val="00524E0C"/>
    <w:rsid w:val="0053568A"/>
    <w:rsid w:val="00537673"/>
    <w:rsid w:val="00546C95"/>
    <w:rsid w:val="00552353"/>
    <w:rsid w:val="00556520"/>
    <w:rsid w:val="0056043C"/>
    <w:rsid w:val="0056060F"/>
    <w:rsid w:val="0056177B"/>
    <w:rsid w:val="00575BA8"/>
    <w:rsid w:val="00591DFF"/>
    <w:rsid w:val="005A3BC1"/>
    <w:rsid w:val="005A3C7C"/>
    <w:rsid w:val="005A5FB8"/>
    <w:rsid w:val="005B0F36"/>
    <w:rsid w:val="005B61A7"/>
    <w:rsid w:val="005C1265"/>
    <w:rsid w:val="005C141A"/>
    <w:rsid w:val="005C4356"/>
    <w:rsid w:val="005D50A4"/>
    <w:rsid w:val="005E369E"/>
    <w:rsid w:val="005E5E86"/>
    <w:rsid w:val="005F62E1"/>
    <w:rsid w:val="00605E2E"/>
    <w:rsid w:val="00621F0B"/>
    <w:rsid w:val="00625F8E"/>
    <w:rsid w:val="00632B97"/>
    <w:rsid w:val="00637EFA"/>
    <w:rsid w:val="006475FE"/>
    <w:rsid w:val="00660416"/>
    <w:rsid w:val="00683234"/>
    <w:rsid w:val="006A1839"/>
    <w:rsid w:val="006A2982"/>
    <w:rsid w:val="006A2A65"/>
    <w:rsid w:val="006B71A0"/>
    <w:rsid w:val="006D0E82"/>
    <w:rsid w:val="006D2EF5"/>
    <w:rsid w:val="006D5339"/>
    <w:rsid w:val="006E25B9"/>
    <w:rsid w:val="006E6A43"/>
    <w:rsid w:val="006F7701"/>
    <w:rsid w:val="007011D2"/>
    <w:rsid w:val="007020D4"/>
    <w:rsid w:val="00711015"/>
    <w:rsid w:val="00713267"/>
    <w:rsid w:val="007253B3"/>
    <w:rsid w:val="007322CE"/>
    <w:rsid w:val="007359B4"/>
    <w:rsid w:val="00742099"/>
    <w:rsid w:val="00745A47"/>
    <w:rsid w:val="00756147"/>
    <w:rsid w:val="00767BCB"/>
    <w:rsid w:val="00791AA6"/>
    <w:rsid w:val="007B6812"/>
    <w:rsid w:val="007C3508"/>
    <w:rsid w:val="007C4ECF"/>
    <w:rsid w:val="007C5D21"/>
    <w:rsid w:val="007C77EF"/>
    <w:rsid w:val="007D2AED"/>
    <w:rsid w:val="007F1467"/>
    <w:rsid w:val="007F5D89"/>
    <w:rsid w:val="00822976"/>
    <w:rsid w:val="00824F9C"/>
    <w:rsid w:val="00841CC9"/>
    <w:rsid w:val="00841F35"/>
    <w:rsid w:val="00846C70"/>
    <w:rsid w:val="0085099E"/>
    <w:rsid w:val="00852809"/>
    <w:rsid w:val="0085650C"/>
    <w:rsid w:val="00876210"/>
    <w:rsid w:val="00883900"/>
    <w:rsid w:val="00884A16"/>
    <w:rsid w:val="00886949"/>
    <w:rsid w:val="00892D8C"/>
    <w:rsid w:val="00894B54"/>
    <w:rsid w:val="00896683"/>
    <w:rsid w:val="00897AA6"/>
    <w:rsid w:val="008A40E2"/>
    <w:rsid w:val="008B1A3B"/>
    <w:rsid w:val="008C31D2"/>
    <w:rsid w:val="008C3424"/>
    <w:rsid w:val="008C6973"/>
    <w:rsid w:val="008D0A13"/>
    <w:rsid w:val="008D756E"/>
    <w:rsid w:val="008E0097"/>
    <w:rsid w:val="008E3151"/>
    <w:rsid w:val="008F3727"/>
    <w:rsid w:val="00900707"/>
    <w:rsid w:val="009036E9"/>
    <w:rsid w:val="00913DE7"/>
    <w:rsid w:val="0091618E"/>
    <w:rsid w:val="00923FD7"/>
    <w:rsid w:val="00924618"/>
    <w:rsid w:val="0093021F"/>
    <w:rsid w:val="0094435A"/>
    <w:rsid w:val="00950828"/>
    <w:rsid w:val="00951001"/>
    <w:rsid w:val="0095497E"/>
    <w:rsid w:val="009555DD"/>
    <w:rsid w:val="00961915"/>
    <w:rsid w:val="00964A47"/>
    <w:rsid w:val="009670F9"/>
    <w:rsid w:val="009722A3"/>
    <w:rsid w:val="009728E3"/>
    <w:rsid w:val="0097350F"/>
    <w:rsid w:val="00973772"/>
    <w:rsid w:val="009740B7"/>
    <w:rsid w:val="00986846"/>
    <w:rsid w:val="0099387E"/>
    <w:rsid w:val="009A535D"/>
    <w:rsid w:val="009B0EB1"/>
    <w:rsid w:val="009C7F8E"/>
    <w:rsid w:val="009E5482"/>
    <w:rsid w:val="009E5D57"/>
    <w:rsid w:val="009F45A5"/>
    <w:rsid w:val="00A04B72"/>
    <w:rsid w:val="00A0696D"/>
    <w:rsid w:val="00A15A43"/>
    <w:rsid w:val="00A24557"/>
    <w:rsid w:val="00A2576B"/>
    <w:rsid w:val="00A36B66"/>
    <w:rsid w:val="00A47D0E"/>
    <w:rsid w:val="00A60ED1"/>
    <w:rsid w:val="00A76CFA"/>
    <w:rsid w:val="00A83018"/>
    <w:rsid w:val="00A83332"/>
    <w:rsid w:val="00AA463A"/>
    <w:rsid w:val="00AA4915"/>
    <w:rsid w:val="00AA4B19"/>
    <w:rsid w:val="00AA6E11"/>
    <w:rsid w:val="00AB0992"/>
    <w:rsid w:val="00AB31A3"/>
    <w:rsid w:val="00AE1472"/>
    <w:rsid w:val="00B172CF"/>
    <w:rsid w:val="00B224EF"/>
    <w:rsid w:val="00B47389"/>
    <w:rsid w:val="00B5710C"/>
    <w:rsid w:val="00B6007F"/>
    <w:rsid w:val="00B675C0"/>
    <w:rsid w:val="00B7294E"/>
    <w:rsid w:val="00B74D6A"/>
    <w:rsid w:val="00B76C53"/>
    <w:rsid w:val="00B8550E"/>
    <w:rsid w:val="00B902C5"/>
    <w:rsid w:val="00BA2788"/>
    <w:rsid w:val="00BA7171"/>
    <w:rsid w:val="00BB14EC"/>
    <w:rsid w:val="00BB1B8B"/>
    <w:rsid w:val="00BB382E"/>
    <w:rsid w:val="00BD5560"/>
    <w:rsid w:val="00BE200A"/>
    <w:rsid w:val="00BE4B34"/>
    <w:rsid w:val="00BF6D25"/>
    <w:rsid w:val="00C204FC"/>
    <w:rsid w:val="00C31E5C"/>
    <w:rsid w:val="00C41E4B"/>
    <w:rsid w:val="00C53F95"/>
    <w:rsid w:val="00C54586"/>
    <w:rsid w:val="00C556C2"/>
    <w:rsid w:val="00C56A67"/>
    <w:rsid w:val="00C65B83"/>
    <w:rsid w:val="00C71D88"/>
    <w:rsid w:val="00C72836"/>
    <w:rsid w:val="00C73CC2"/>
    <w:rsid w:val="00C775BE"/>
    <w:rsid w:val="00C87C20"/>
    <w:rsid w:val="00C9432E"/>
    <w:rsid w:val="00CA1E90"/>
    <w:rsid w:val="00CA51B2"/>
    <w:rsid w:val="00CB015E"/>
    <w:rsid w:val="00CC2350"/>
    <w:rsid w:val="00CD6FC0"/>
    <w:rsid w:val="00CD7B49"/>
    <w:rsid w:val="00CE01AD"/>
    <w:rsid w:val="00CF348B"/>
    <w:rsid w:val="00CF730A"/>
    <w:rsid w:val="00D201B4"/>
    <w:rsid w:val="00D30E85"/>
    <w:rsid w:val="00D44B0C"/>
    <w:rsid w:val="00D60C63"/>
    <w:rsid w:val="00D62D77"/>
    <w:rsid w:val="00D6385D"/>
    <w:rsid w:val="00D67F01"/>
    <w:rsid w:val="00D72708"/>
    <w:rsid w:val="00D7496B"/>
    <w:rsid w:val="00D86C34"/>
    <w:rsid w:val="00D91CA9"/>
    <w:rsid w:val="00D93411"/>
    <w:rsid w:val="00D94314"/>
    <w:rsid w:val="00DA5848"/>
    <w:rsid w:val="00DB164E"/>
    <w:rsid w:val="00DC19D2"/>
    <w:rsid w:val="00DD579D"/>
    <w:rsid w:val="00DE14F2"/>
    <w:rsid w:val="00DE2BB8"/>
    <w:rsid w:val="00DE316B"/>
    <w:rsid w:val="00DF6894"/>
    <w:rsid w:val="00E002E9"/>
    <w:rsid w:val="00E022AC"/>
    <w:rsid w:val="00E04BE2"/>
    <w:rsid w:val="00E201BD"/>
    <w:rsid w:val="00E22E11"/>
    <w:rsid w:val="00E23346"/>
    <w:rsid w:val="00E2593F"/>
    <w:rsid w:val="00E2626F"/>
    <w:rsid w:val="00E26502"/>
    <w:rsid w:val="00E42977"/>
    <w:rsid w:val="00E53533"/>
    <w:rsid w:val="00E570DD"/>
    <w:rsid w:val="00E621C8"/>
    <w:rsid w:val="00E77826"/>
    <w:rsid w:val="00E92209"/>
    <w:rsid w:val="00E93E9C"/>
    <w:rsid w:val="00EA07CA"/>
    <w:rsid w:val="00EA472F"/>
    <w:rsid w:val="00EA4AFB"/>
    <w:rsid w:val="00EC0566"/>
    <w:rsid w:val="00EC0950"/>
    <w:rsid w:val="00EC24B1"/>
    <w:rsid w:val="00EC6B91"/>
    <w:rsid w:val="00EE20AE"/>
    <w:rsid w:val="00EF3DE5"/>
    <w:rsid w:val="00EF64BE"/>
    <w:rsid w:val="00F1084C"/>
    <w:rsid w:val="00F163CF"/>
    <w:rsid w:val="00F1700B"/>
    <w:rsid w:val="00F20C58"/>
    <w:rsid w:val="00F260C1"/>
    <w:rsid w:val="00F30436"/>
    <w:rsid w:val="00F36A60"/>
    <w:rsid w:val="00F40839"/>
    <w:rsid w:val="00F443D0"/>
    <w:rsid w:val="00F47DF9"/>
    <w:rsid w:val="00F50A9B"/>
    <w:rsid w:val="00F51C77"/>
    <w:rsid w:val="00F615C0"/>
    <w:rsid w:val="00F62690"/>
    <w:rsid w:val="00F765B5"/>
    <w:rsid w:val="00F81223"/>
    <w:rsid w:val="00F85FF1"/>
    <w:rsid w:val="00F907BC"/>
    <w:rsid w:val="00F9589D"/>
    <w:rsid w:val="00F96B37"/>
    <w:rsid w:val="00FA3EF9"/>
    <w:rsid w:val="00FA75C7"/>
    <w:rsid w:val="00FB16D1"/>
    <w:rsid w:val="00FB290C"/>
    <w:rsid w:val="00FB4985"/>
    <w:rsid w:val="00FB5AE0"/>
    <w:rsid w:val="00FB7EA1"/>
    <w:rsid w:val="00FC2178"/>
    <w:rsid w:val="00FC5DDC"/>
    <w:rsid w:val="00FD5941"/>
    <w:rsid w:val="00FE1BC1"/>
    <w:rsid w:val="00FE32D6"/>
    <w:rsid w:val="00FE645D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2A975-3655-4AB1-82E4-A1366832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A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990033"/>
      <w:kern w:val="36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06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5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1">
    <w:name w:val="t21"/>
    <w:basedOn w:val="Carpredefinitoparagrafo"/>
    <w:rsid w:val="00AA4B1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07CA"/>
    <w:rPr>
      <w:rFonts w:ascii="Times New Roman" w:eastAsia="Times New Roman" w:hAnsi="Times New Roman" w:cs="Times New Roman"/>
      <w:b/>
      <w:bCs/>
      <w:color w:val="990033"/>
      <w:kern w:val="36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43A9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ttger1">
    <w:name w:val="dottge_r1"/>
    <w:basedOn w:val="Normale"/>
    <w:rsid w:val="00B5710C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6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C70"/>
  </w:style>
  <w:style w:type="paragraph" w:styleId="Pidipagina">
    <w:name w:val="footer"/>
    <w:basedOn w:val="Normale"/>
    <w:link w:val="PidipaginaCarattere"/>
    <w:uiPriority w:val="99"/>
    <w:unhideWhenUsed/>
    <w:rsid w:val="00846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41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546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546C9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C77EF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068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61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89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7446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2575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169">
              <w:marLeft w:val="0"/>
              <w:marRight w:val="0"/>
              <w:marTop w:val="300"/>
              <w:marBottom w:val="300"/>
              <w:divBdr>
                <w:top w:val="single" w:sz="6" w:space="15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59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8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tributariovilla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@studiotributariovillan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BCEC-B387-4C14-ADB6-C5C7FB91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2</cp:revision>
  <cp:lastPrinted>2016-03-22T18:22:00Z</cp:lastPrinted>
  <dcterms:created xsi:type="dcterms:W3CDTF">2016-03-23T11:17:00Z</dcterms:created>
  <dcterms:modified xsi:type="dcterms:W3CDTF">2016-03-23T11:17:00Z</dcterms:modified>
</cp:coreProperties>
</file>